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39" w:rsidRPr="00E15439" w:rsidRDefault="00E15439" w:rsidP="00E15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439">
        <w:rPr>
          <w:rFonts w:ascii="Times New Roman" w:hAnsi="Times New Roman"/>
          <w:sz w:val="28"/>
          <w:szCs w:val="28"/>
        </w:rPr>
        <w:t>Проведена проверка использования бюджетных средств, направленных на реализацию государственной программы в Кировской области «Развитие предпринимательства и внешних связей» на 2013-2020 годы» за 2016-2017 годы и истекший период 2018 года»</w:t>
      </w:r>
    </w:p>
    <w:p w:rsidR="00E15439" w:rsidRDefault="00E15439" w:rsidP="00E154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15439" w:rsidRPr="00E15439" w:rsidRDefault="00E15439" w:rsidP="00E15439">
      <w:pPr>
        <w:pStyle w:val="a4"/>
        <w:rPr>
          <w:rFonts w:ascii="Times New Roman" w:hAnsi="Times New Roman"/>
          <w:sz w:val="28"/>
          <w:szCs w:val="28"/>
        </w:rPr>
      </w:pPr>
      <w:r w:rsidRPr="00E15439">
        <w:rPr>
          <w:rFonts w:ascii="Times New Roman" w:hAnsi="Times New Roman"/>
          <w:sz w:val="28"/>
          <w:szCs w:val="28"/>
        </w:rPr>
        <w:t xml:space="preserve"> В ходе контрольного мероприятия установлено следующее.</w:t>
      </w:r>
    </w:p>
    <w:p w:rsidR="00E15439" w:rsidRPr="00E15439" w:rsidRDefault="00E15439" w:rsidP="00E154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E15439" w:rsidRDefault="00E15439" w:rsidP="00E154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Количество организаций, осуществляющих коммерческую деятельность с 2016 по 1 полугодие 2018 год  уменьшилось на 7 субъектов (с 98 до 91),  по состоянию на 1 полугодие 2018 года количество малых предприятий уменьшилось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80. Кроме того, количество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находится на уровне 65 субъектов, что меньше 2016 года на 7; количество индивидуальных предпринимателей уменьшилось на 15 (с 347 до 332). </w:t>
      </w:r>
    </w:p>
    <w:p w:rsidR="00E15439" w:rsidRDefault="00E15439" w:rsidP="00E154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5439" w:rsidRDefault="00E15439" w:rsidP="00E154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Наибольшее количество субъектов малого предпринимательства занято в сельском и лесном хозяйстве-17, в обработке древесины-11, производстве пищевых продуктов-4.</w:t>
      </w:r>
    </w:p>
    <w:p w:rsidR="00E15439" w:rsidRDefault="00E15439" w:rsidP="00E154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уменьшении  количества малых предприятий  в 2017 году по сравнению с 2016 годом оборот производимой продукции (услуг) увеличился  на 2471,0 тыс. рублей: с 758060,0 тыс. рублей до 760531,0 тыс. рублей. </w:t>
      </w:r>
    </w:p>
    <w:p w:rsidR="00E15439" w:rsidRDefault="00E15439" w:rsidP="00E154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налоговых поступлений от субъектов малого предпринимательства в бюджет района уменьшился с 20949,3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в 2016 году до 20334,3 тыс.рублей, или на 2,9% в 2017 году.</w:t>
      </w:r>
    </w:p>
    <w:p w:rsidR="00E15439" w:rsidRDefault="00E15439" w:rsidP="00E154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Среднемесячная заработная плата наемных работников за анализируемый период увеличилась на 22,2%. Фактически среднемесячная заработная плата одного работника на малых предприятиях в 2016 году составляла  11967,40 рублей, в 2017 году- 14625,40 рублей.</w:t>
      </w:r>
    </w:p>
    <w:p w:rsidR="00E15439" w:rsidRPr="00E15439" w:rsidRDefault="00E15439" w:rsidP="00E154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Оборот розничной торговли на душу населения в 2016 году составил 49626 рубля,  в 2017 году-55259 рублей.       </w:t>
      </w:r>
    </w:p>
    <w:p w:rsidR="00E15439" w:rsidRDefault="00E15439" w:rsidP="00E1543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</w:t>
      </w:r>
      <w:r>
        <w:rPr>
          <w:bCs/>
          <w:sz w:val="28"/>
          <w:szCs w:val="28"/>
        </w:rPr>
        <w:t xml:space="preserve"> рамках муниципальной программы «Поддержка и развитие малого и среднего предпринимательства на 2014-2020 годы»  </w:t>
      </w:r>
      <w:r>
        <w:rPr>
          <w:sz w:val="28"/>
          <w:szCs w:val="28"/>
        </w:rPr>
        <w:t xml:space="preserve">в 2016 году  за счет средств районного бюджета запланировано 11340 рублей, в 2017 году за счет средств районного бюджета запланировано 12980 рублей, в 2018 году за счет средств районного бюджета -13000 рублей.   </w:t>
      </w:r>
    </w:p>
    <w:p w:rsidR="00E15439" w:rsidRDefault="00E15439" w:rsidP="00E1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Объемы ассигнований муниципальной программы «Поддержка и развитие малого и среднего предпринимательства» недостаточны для выполнения целей и задач, определенных муниципальной программой. Не финансируются такие мероприятия муниципальной программы, как:</w:t>
      </w:r>
    </w:p>
    <w:p w:rsidR="00E15439" w:rsidRDefault="00E15439" w:rsidP="00E1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нормативно-правовой базы в сфере поддержки и развития малого предпринимательства;</w:t>
      </w:r>
    </w:p>
    <w:p w:rsidR="00E15439" w:rsidRDefault="00E15439" w:rsidP="00E1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-развитие системы льготного кредитования субъектов малого предпринимательства;</w:t>
      </w:r>
    </w:p>
    <w:p w:rsidR="00E15439" w:rsidRDefault="00E15439" w:rsidP="00E1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-информационно-методическая, консультационная и организационная поддержка субъектов малого предпринимательства;</w:t>
      </w:r>
    </w:p>
    <w:p w:rsidR="00E15439" w:rsidRDefault="00E15439" w:rsidP="00E1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-мероприятия, направленные на развитие торговой деятельности.</w:t>
      </w:r>
    </w:p>
    <w:p w:rsidR="00E15439" w:rsidRPr="00E15439" w:rsidRDefault="00E15439" w:rsidP="00E1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Средства районного  бюджета направлены на 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 и на мероприятия, направленные на развитие въездного туризма на территории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района.  </w:t>
      </w:r>
    </w:p>
    <w:p w:rsidR="00E15439" w:rsidRDefault="00E15439" w:rsidP="00E1543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Задачи муниципального района в сфере поддержки и развития малого и среднего предпринимательства - развитие инфраструктуры поддержки малого бизнеса; финансовая поддержка субъектов малого и среднего предпринимательства; сотрудничество со средствами массовой информации по вопросам поддержки и развития предпринимательства, формирования положительного имиджа малого и среднего бизнеса; информационно-консультационная и организационная поддержка субъектов малого и среднего предпринимательства.</w:t>
      </w:r>
      <w:proofErr w:type="gramEnd"/>
    </w:p>
    <w:p w:rsidR="00E15439" w:rsidRDefault="00E15439" w:rsidP="00E15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 01.01.2014 года </w:t>
      </w:r>
      <w:proofErr w:type="spellStart"/>
      <w:r>
        <w:rPr>
          <w:rFonts w:ascii="Times New Roman" w:hAnsi="Times New Roman"/>
          <w:sz w:val="28"/>
          <w:szCs w:val="28"/>
        </w:rPr>
        <w:t>Котельничский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фонд поддержки малого предпринимательства не осуществляет свою деятельность в рамках реализации целей своего создания. По решению судебного органа от 27.06.2016 года </w:t>
      </w:r>
      <w:proofErr w:type="gramStart"/>
      <w:r>
        <w:rPr>
          <w:rFonts w:ascii="Times New Roman" w:hAnsi="Times New Roman"/>
          <w:sz w:val="28"/>
          <w:szCs w:val="28"/>
        </w:rPr>
        <w:t>ликвидирован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. 15.08.2016 года внесены сведения в ЕГРЮЛ о ликвидации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фонда поддержки малого предпринимательства.</w:t>
      </w:r>
    </w:p>
    <w:p w:rsidR="00E15439" w:rsidRDefault="00E15439" w:rsidP="00E15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Одним из основных представителей инфраструктуры поддержки малого бизнеса для хозяйствующих субъектов малого предпринимательства является областной фонд поддержки малого предпринимательства. На сайте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размещаются информационные материалы о финансовой поддержке субъектов малого и среднего предпринимательства.</w:t>
      </w:r>
    </w:p>
    <w:p w:rsidR="00E15439" w:rsidRDefault="00E15439" w:rsidP="00E15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2016-2017 годах для популяризации туристического потенциала района с целью развития внутреннего и въездного туризма, создания условий для развития малого предпринимательства в сфере туризма, придорожного сервиса, культуры и отдыха изготовлены стенды, баннеры и буклеты с информационными материалами. </w:t>
      </w:r>
    </w:p>
    <w:p w:rsidR="00E15439" w:rsidRDefault="00E15439" w:rsidP="00E1543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ассигнований муниципальной программы «Поддержка и развитие малого и среднего предпринимательства» недостаточны для выполнения задач, определенных муниципальной программой.</w:t>
      </w:r>
    </w:p>
    <w:p w:rsidR="00E15439" w:rsidRDefault="00E15439" w:rsidP="00E15439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достигнуты показатели эффективности муниципальной программы:</w:t>
      </w:r>
    </w:p>
    <w:p w:rsidR="00E15439" w:rsidRDefault="00E15439" w:rsidP="00E15439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-Оборот малых предприятий: выполнение в 2016 году на 73,7%, в 2017 году на  75,2%.</w:t>
      </w:r>
    </w:p>
    <w:p w:rsidR="00E15439" w:rsidRDefault="00E15439" w:rsidP="00E15439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-Туристический поток по видам въездного туризма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 выполнение в 2016 году на 95,9%, в 2017 году на 91,6%.</w:t>
      </w:r>
    </w:p>
    <w:p w:rsidR="00E15439" w:rsidRDefault="00E15439" w:rsidP="00E15439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E15439" w:rsidRDefault="00E15439" w:rsidP="00E15439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п.31 Положения о порядке принятия решений о разработке, формировании и реализации долгосрочных целевых программ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 от 19.11.2009№273 данные по выполнению показателей </w:t>
      </w:r>
      <w:proofErr w:type="gramStart"/>
      <w:r>
        <w:rPr>
          <w:rFonts w:ascii="Times New Roman" w:hAnsi="Times New Roman"/>
          <w:sz w:val="28"/>
          <w:szCs w:val="28"/>
        </w:rPr>
        <w:t>эффективности, предусмотренные программой представлены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одном отчете за 2014-2018 годы.  Положением предусмотрено проведение оценки эффективности муниципальной программы по итогам каждого года.</w:t>
      </w:r>
    </w:p>
    <w:p w:rsidR="00CB41B8" w:rsidRDefault="00CB41B8" w:rsidP="00E15439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CB41B8" w:rsidRDefault="00CB41B8" w:rsidP="00E15439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CB41B8" w:rsidRPr="00CB41B8" w:rsidRDefault="00CB41B8" w:rsidP="00CB41B8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B41B8">
        <w:rPr>
          <w:rFonts w:ascii="Times New Roman" w:hAnsi="Times New Roman"/>
          <w:sz w:val="28"/>
          <w:szCs w:val="28"/>
        </w:rPr>
        <w:t xml:space="preserve">В адрес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B41B8">
        <w:rPr>
          <w:rFonts w:ascii="Times New Roman" w:hAnsi="Times New Roman"/>
          <w:sz w:val="28"/>
          <w:szCs w:val="28"/>
        </w:rPr>
        <w:t xml:space="preserve"> направлено представление об устранении нарушений.</w:t>
      </w:r>
    </w:p>
    <w:p w:rsidR="00CB41B8" w:rsidRPr="00CB41B8" w:rsidRDefault="00CB41B8" w:rsidP="00CB41B8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B41B8">
        <w:rPr>
          <w:rFonts w:ascii="Times New Roman" w:hAnsi="Times New Roman"/>
          <w:sz w:val="28"/>
          <w:szCs w:val="28"/>
        </w:rPr>
        <w:t xml:space="preserve">      Отчет о результатах контрольного мероприятия направлен в Контрольно-счетную палату Кировской области.</w:t>
      </w:r>
    </w:p>
    <w:p w:rsidR="00E15439" w:rsidRDefault="00E15439" w:rsidP="00E15439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E15439" w:rsidRDefault="00E15439" w:rsidP="00E15439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E15439" w:rsidRDefault="00E15439" w:rsidP="00E15439">
      <w:pPr>
        <w:pStyle w:val="a5"/>
        <w:rPr>
          <w:rFonts w:ascii="Times New Roman" w:hAnsi="Times New Roman"/>
          <w:sz w:val="28"/>
          <w:szCs w:val="28"/>
        </w:rPr>
      </w:pPr>
    </w:p>
    <w:p w:rsidR="00C37E6E" w:rsidRDefault="00C37E6E"/>
    <w:sectPr w:rsidR="00C37E6E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C762C"/>
    <w:multiLevelType w:val="hybridMultilevel"/>
    <w:tmpl w:val="E1C4DAB4"/>
    <w:lvl w:ilvl="0" w:tplc="523C1C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5439"/>
    <w:rsid w:val="00000040"/>
    <w:rsid w:val="00C37E6E"/>
    <w:rsid w:val="00CB41B8"/>
    <w:rsid w:val="00E1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543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15439"/>
    <w:pPr>
      <w:ind w:left="720"/>
      <w:contextualSpacing/>
    </w:pPr>
  </w:style>
  <w:style w:type="table" w:styleId="a6">
    <w:name w:val="Table Grid"/>
    <w:basedOn w:val="a1"/>
    <w:uiPriority w:val="59"/>
    <w:rsid w:val="00E15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2</cp:revision>
  <dcterms:created xsi:type="dcterms:W3CDTF">2018-10-31T11:38:00Z</dcterms:created>
  <dcterms:modified xsi:type="dcterms:W3CDTF">2018-10-31T11:47:00Z</dcterms:modified>
</cp:coreProperties>
</file>